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9757" w14:textId="2A07841A" w:rsidR="00B35242" w:rsidRPr="00B35242" w:rsidRDefault="00B35242" w:rsidP="00E25A21">
      <w:pPr>
        <w:shd w:val="clear" w:color="auto" w:fill="FFFFFF"/>
        <w:spacing w:after="0" w:line="240" w:lineRule="auto"/>
        <w:ind w:left="-180"/>
        <w:outlineLvl w:val="0"/>
        <w:rPr>
          <w:rFonts w:ascii="Arial" w:eastAsia="Times New Roman" w:hAnsi="Arial" w:cs="Arial"/>
          <w:b/>
          <w:color w:val="333333"/>
          <w:kern w:val="36"/>
          <w:sz w:val="32"/>
          <w:szCs w:val="32"/>
        </w:rPr>
      </w:pPr>
      <w:r w:rsidRPr="00B35242">
        <w:rPr>
          <w:rFonts w:ascii="Arial" w:eastAsia="Times New Roman" w:hAnsi="Arial" w:cs="Arial"/>
          <w:b/>
          <w:color w:val="333333"/>
          <w:kern w:val="36"/>
          <w:sz w:val="32"/>
          <w:szCs w:val="32"/>
          <w:bdr w:val="none" w:sz="0" w:space="0" w:color="auto" w:frame="1"/>
        </w:rPr>
        <w:t>A Brief Review of Explanations Offered for the Resurrection</w:t>
      </w:r>
    </w:p>
    <w:p w14:paraId="0668A86B" w14:textId="73FC3A48" w:rsidR="00B35242" w:rsidRPr="00B35242" w:rsidRDefault="00B35242" w:rsidP="00E25A21">
      <w:pPr>
        <w:pBdr>
          <w:bottom w:val="single" w:sz="6" w:space="4" w:color="F2F2F2"/>
        </w:pBdr>
        <w:shd w:val="clear" w:color="auto" w:fill="FFFFFF"/>
        <w:spacing w:after="0" w:line="240" w:lineRule="auto"/>
        <w:ind w:left="-180"/>
        <w:rPr>
          <w:rFonts w:ascii="Arial" w:eastAsia="Times New Roman" w:hAnsi="Arial" w:cs="Arial"/>
          <w:color w:val="888888"/>
          <w:sz w:val="8"/>
          <w:szCs w:val="8"/>
        </w:rPr>
      </w:pPr>
    </w:p>
    <w:p w14:paraId="5B64DCCF" w14:textId="2C565349" w:rsidR="00B35242" w:rsidRDefault="00B35242" w:rsidP="00E25A21">
      <w:pPr>
        <w:shd w:val="clear" w:color="auto" w:fill="FFFFFF"/>
        <w:spacing w:after="0" w:line="330" w:lineRule="atLeast"/>
        <w:ind w:left="-180"/>
        <w:rPr>
          <w:rFonts w:ascii="Arial" w:eastAsia="Times New Roman" w:hAnsi="Arial" w:cs="Arial"/>
          <w:color w:val="333333"/>
          <w:sz w:val="24"/>
          <w:szCs w:val="24"/>
        </w:rPr>
      </w:pPr>
      <w:r>
        <w:rPr>
          <w:rFonts w:ascii="Arial" w:eastAsia="Times New Roman" w:hAnsi="Arial" w:cs="Arial"/>
          <w:color w:val="333333"/>
          <w:sz w:val="24"/>
          <w:szCs w:val="24"/>
        </w:rPr>
        <w:t>By J. Warner Wallace</w:t>
      </w:r>
    </w:p>
    <w:p w14:paraId="6FCC8A7E" w14:textId="77777777" w:rsidR="00B35242" w:rsidRPr="00E25A21" w:rsidRDefault="00B35242" w:rsidP="00E25A21">
      <w:pPr>
        <w:shd w:val="clear" w:color="auto" w:fill="FFFFFF"/>
        <w:spacing w:after="0" w:line="330" w:lineRule="atLeast"/>
        <w:ind w:left="-180"/>
        <w:rPr>
          <w:rFonts w:ascii="Arial" w:eastAsia="Times New Roman" w:hAnsi="Arial" w:cs="Arial"/>
          <w:color w:val="333333"/>
          <w:sz w:val="8"/>
          <w:szCs w:val="8"/>
        </w:rPr>
      </w:pPr>
    </w:p>
    <w:p w14:paraId="5EDCA286" w14:textId="06C5DD6E" w:rsidR="00B35242" w:rsidRPr="00B35242" w:rsidRDefault="00B35242" w:rsidP="00E25A21">
      <w:pPr>
        <w:shd w:val="clear" w:color="auto" w:fill="FFFFFF"/>
        <w:spacing w:after="0" w:line="330" w:lineRule="atLeast"/>
        <w:ind w:left="-180"/>
        <w:rPr>
          <w:rFonts w:ascii="Arial" w:eastAsia="Times New Roman" w:hAnsi="Arial" w:cs="Arial"/>
          <w:color w:val="000000" w:themeColor="text1"/>
          <w:sz w:val="24"/>
          <w:szCs w:val="24"/>
        </w:rPr>
      </w:pPr>
      <w:r w:rsidRPr="00B35242">
        <w:rPr>
          <w:rFonts w:ascii="Arial" w:eastAsia="Times New Roman" w:hAnsi="Arial" w:cs="Arial"/>
          <w:color w:val="000000" w:themeColor="text1"/>
          <w:sz w:val="24"/>
          <w:szCs w:val="24"/>
        </w:rPr>
        <w:t xml:space="preserve">The following </w:t>
      </w:r>
      <w:proofErr w:type="gramStart"/>
      <w:r w:rsidRPr="00B35242">
        <w:rPr>
          <w:rFonts w:ascii="Arial" w:eastAsia="Times New Roman" w:hAnsi="Arial" w:cs="Arial"/>
          <w:color w:val="000000" w:themeColor="text1"/>
          <w:sz w:val="24"/>
          <w:szCs w:val="24"/>
        </w:rPr>
        <w:t>brief summary</w:t>
      </w:r>
      <w:proofErr w:type="gramEnd"/>
      <w:r w:rsidRPr="00B35242">
        <w:rPr>
          <w:rFonts w:ascii="Arial" w:eastAsia="Times New Roman" w:hAnsi="Arial" w:cs="Arial"/>
          <w:color w:val="000000" w:themeColor="text1"/>
          <w:sz w:val="24"/>
          <w:szCs w:val="24"/>
        </w:rPr>
        <w:t xml:space="preserve"> of explanatory deficiencies is excerpted from my book, </w:t>
      </w:r>
      <w:hyperlink r:id="rId6" w:history="1">
        <w:r w:rsidRPr="004326E2">
          <w:rPr>
            <w:rFonts w:ascii="Arial" w:eastAsia="Times New Roman" w:hAnsi="Arial" w:cs="Arial"/>
            <w:i/>
            <w:iCs/>
            <w:color w:val="000000" w:themeColor="text1"/>
            <w:sz w:val="24"/>
            <w:szCs w:val="24"/>
            <w:u w:val="single"/>
            <w:bdr w:val="none" w:sz="0" w:space="0" w:color="auto" w:frame="1"/>
          </w:rPr>
          <w:t>Cold Case Christianity</w:t>
        </w:r>
      </w:hyperlink>
      <w:r w:rsidRPr="00B35242">
        <w:rPr>
          <w:rFonts w:ascii="Arial" w:eastAsia="Times New Roman" w:hAnsi="Arial" w:cs="Arial"/>
          <w:color w:val="000000" w:themeColor="text1"/>
          <w:sz w:val="24"/>
          <w:szCs w:val="24"/>
        </w:rPr>
        <w:t>. I’ve omitted larger observations from the book related to my own case work and experience as a detective; this abbreviated list is merely a summary of the historic observations related to each explanation. A more comprehensive examination is included in the chapter explaining the process of </w:t>
      </w:r>
      <w:hyperlink r:id="rId7" w:history="1">
        <w:r w:rsidRPr="004326E2">
          <w:rPr>
            <w:rFonts w:ascii="Arial" w:eastAsia="Times New Roman" w:hAnsi="Arial" w:cs="Arial"/>
            <w:color w:val="000000" w:themeColor="text1"/>
            <w:sz w:val="24"/>
            <w:szCs w:val="24"/>
            <w:u w:val="single"/>
            <w:bdr w:val="none" w:sz="0" w:space="0" w:color="auto" w:frame="1"/>
          </w:rPr>
          <w:t>abductive reasoning</w:t>
        </w:r>
      </w:hyperlink>
      <w:r w:rsidRPr="00B35242">
        <w:rPr>
          <w:rFonts w:ascii="Arial" w:eastAsia="Times New Roman" w:hAnsi="Arial" w:cs="Arial"/>
          <w:color w:val="000000" w:themeColor="text1"/>
          <w:sz w:val="24"/>
          <w:szCs w:val="24"/>
        </w:rPr>
        <w:t xml:space="preserve">.  If we begin with a minimal list of evidences related to the Resurrection of Jesus (Jesus died on the cross and was buried, Jesus’s tomb was </w:t>
      </w:r>
      <w:proofErr w:type="gramStart"/>
      <w:r w:rsidRPr="00B35242">
        <w:rPr>
          <w:rFonts w:ascii="Arial" w:eastAsia="Times New Roman" w:hAnsi="Arial" w:cs="Arial"/>
          <w:color w:val="000000" w:themeColor="text1"/>
          <w:sz w:val="24"/>
          <w:szCs w:val="24"/>
        </w:rPr>
        <w:t>empty</w:t>
      </w:r>
      <w:proofErr w:type="gramEnd"/>
      <w:r w:rsidRPr="00B35242">
        <w:rPr>
          <w:rFonts w:ascii="Arial" w:eastAsia="Times New Roman" w:hAnsi="Arial" w:cs="Arial"/>
          <w:color w:val="000000" w:themeColor="text1"/>
          <w:sz w:val="24"/>
          <w:szCs w:val="24"/>
        </w:rPr>
        <w:t xml:space="preserve"> and no one ever produced His body, Jesus’s disciples believed that they saw Jesus resurrected from the dead, and Jesus’s disciples were transformed following their alleged resurrection observations), the following explanations, along with their deficiencies, must be evaluated:</w:t>
      </w:r>
    </w:p>
    <w:p w14:paraId="6E237C89" w14:textId="77777777" w:rsidR="00B35242" w:rsidRPr="00E25A21" w:rsidRDefault="00B35242" w:rsidP="00E25A21">
      <w:pPr>
        <w:shd w:val="clear" w:color="auto" w:fill="FFFFFF"/>
        <w:spacing w:after="0" w:line="330" w:lineRule="atLeast"/>
        <w:ind w:left="-180"/>
        <w:rPr>
          <w:rFonts w:ascii="Arial" w:eastAsia="Times New Roman" w:hAnsi="Arial" w:cs="Arial"/>
          <w:b/>
          <w:bCs/>
          <w:color w:val="333333"/>
          <w:sz w:val="8"/>
          <w:szCs w:val="8"/>
          <w:bdr w:val="none" w:sz="0" w:space="0" w:color="auto" w:frame="1"/>
        </w:rPr>
      </w:pPr>
    </w:p>
    <w:p w14:paraId="5153E84A" w14:textId="14E9F332"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b/>
          <w:bCs/>
          <w:color w:val="333333"/>
          <w:sz w:val="24"/>
          <w:szCs w:val="24"/>
          <w:bdr w:val="none" w:sz="0" w:space="0" w:color="auto" w:frame="1"/>
        </w:rPr>
        <w:t>Did Jesus Really Die on the Cross?</w:t>
      </w:r>
      <w:r w:rsidRPr="00B35242">
        <w:rPr>
          <w:rFonts w:ascii="Arial" w:eastAsia="Times New Roman" w:hAnsi="Arial" w:cs="Arial"/>
          <w:color w:val="333333"/>
          <w:sz w:val="24"/>
          <w:szCs w:val="24"/>
        </w:rPr>
        <w:br/>
        <w:t>1. Many first-century and early second-century unfriendly Roman sources (i.e., Thallus, Tacitus, Mara Bar-</w:t>
      </w:r>
      <w:proofErr w:type="spellStart"/>
      <w:r w:rsidRPr="00B35242">
        <w:rPr>
          <w:rFonts w:ascii="Arial" w:eastAsia="Times New Roman" w:hAnsi="Arial" w:cs="Arial"/>
          <w:color w:val="333333"/>
          <w:sz w:val="24"/>
          <w:szCs w:val="24"/>
        </w:rPr>
        <w:t>Serapion</w:t>
      </w:r>
      <w:proofErr w:type="spellEnd"/>
      <w:r w:rsidRPr="00B35242">
        <w:rPr>
          <w:rFonts w:ascii="Arial" w:eastAsia="Times New Roman" w:hAnsi="Arial" w:cs="Arial"/>
          <w:color w:val="333333"/>
          <w:sz w:val="24"/>
          <w:szCs w:val="24"/>
        </w:rPr>
        <w:t xml:space="preserve">, and </w:t>
      </w:r>
      <w:proofErr w:type="spellStart"/>
      <w:r w:rsidRPr="00B35242">
        <w:rPr>
          <w:rFonts w:ascii="Arial" w:eastAsia="Times New Roman" w:hAnsi="Arial" w:cs="Arial"/>
          <w:color w:val="333333"/>
          <w:sz w:val="24"/>
          <w:szCs w:val="24"/>
        </w:rPr>
        <w:t>Phlegon</w:t>
      </w:r>
      <w:proofErr w:type="spellEnd"/>
      <w:r w:rsidRPr="00B35242">
        <w:rPr>
          <w:rFonts w:ascii="Arial" w:eastAsia="Times New Roman" w:hAnsi="Arial" w:cs="Arial"/>
          <w:color w:val="333333"/>
          <w:sz w:val="24"/>
          <w:szCs w:val="24"/>
        </w:rPr>
        <w:t>) and Jewish sources (i.e., Josephus and the Babylonian Talmud) affirmed and acknowledged that Jesus was crucified and died.</w:t>
      </w:r>
      <w:r w:rsidRPr="00B35242">
        <w:rPr>
          <w:rFonts w:ascii="Arial" w:eastAsia="Times New Roman" w:hAnsi="Arial" w:cs="Arial"/>
          <w:color w:val="333333"/>
          <w:sz w:val="24"/>
          <w:szCs w:val="24"/>
        </w:rPr>
        <w:br/>
        <w:t>2. The Roman guards faced death if they allowed a prisoner to survive crucifixion. Would they really be careless enough to remove a living person from a cross?</w:t>
      </w:r>
      <w:r w:rsidRPr="00B35242">
        <w:rPr>
          <w:rFonts w:ascii="Arial" w:eastAsia="Times New Roman" w:hAnsi="Arial" w:cs="Arial"/>
          <w:color w:val="333333"/>
          <w:sz w:val="24"/>
          <w:szCs w:val="24"/>
        </w:rPr>
        <w:br/>
        <w:t xml:space="preserve">3. Jesus would have to control His blood loss from the beatings, crucifixion, and stabbing </w:t>
      </w:r>
      <w:proofErr w:type="gramStart"/>
      <w:r w:rsidRPr="00B35242">
        <w:rPr>
          <w:rFonts w:ascii="Arial" w:eastAsia="Times New Roman" w:hAnsi="Arial" w:cs="Arial"/>
          <w:color w:val="333333"/>
          <w:sz w:val="24"/>
          <w:szCs w:val="24"/>
        </w:rPr>
        <w:t>in order to</w:t>
      </w:r>
      <w:proofErr w:type="gramEnd"/>
      <w:r w:rsidRPr="00B35242">
        <w:rPr>
          <w:rFonts w:ascii="Arial" w:eastAsia="Times New Roman" w:hAnsi="Arial" w:cs="Arial"/>
          <w:color w:val="333333"/>
          <w:sz w:val="24"/>
          <w:szCs w:val="24"/>
        </w:rPr>
        <w:t xml:space="preserve"> survive, yet was pinned to the cross and unable to do anything that might achieve this.</w:t>
      </w:r>
      <w:r w:rsidRPr="00B35242">
        <w:rPr>
          <w:rFonts w:ascii="Arial" w:eastAsia="Times New Roman" w:hAnsi="Arial" w:cs="Arial"/>
          <w:color w:val="333333"/>
          <w:sz w:val="24"/>
          <w:szCs w:val="24"/>
        </w:rPr>
        <w:br/>
        <w:t xml:space="preserve">4. Jesus displayed wounds following the resurrection but was never observed to behave as though He was wounded, </w:t>
      </w:r>
      <w:proofErr w:type="gramStart"/>
      <w:r w:rsidRPr="00B35242">
        <w:rPr>
          <w:rFonts w:ascii="Arial" w:eastAsia="Times New Roman" w:hAnsi="Arial" w:cs="Arial"/>
          <w:color w:val="333333"/>
          <w:sz w:val="24"/>
          <w:szCs w:val="24"/>
        </w:rPr>
        <w:t>in spite of the fact that</w:t>
      </w:r>
      <w:proofErr w:type="gramEnd"/>
      <w:r w:rsidRPr="00B35242">
        <w:rPr>
          <w:rFonts w:ascii="Arial" w:eastAsia="Times New Roman" w:hAnsi="Arial" w:cs="Arial"/>
          <w:color w:val="333333"/>
          <w:sz w:val="24"/>
          <w:szCs w:val="24"/>
        </w:rPr>
        <w:t xml:space="preserve"> He appeared only days after his beating, crucifixion, and stabbing.</w:t>
      </w:r>
      <w:r w:rsidRPr="00B35242">
        <w:rPr>
          <w:rFonts w:ascii="Arial" w:eastAsia="Times New Roman" w:hAnsi="Arial" w:cs="Arial"/>
          <w:color w:val="333333"/>
          <w:sz w:val="24"/>
          <w:szCs w:val="24"/>
        </w:rPr>
        <w:br/>
        <w:t>5. Jesus disappeared from the historical record following His reported resurrection and ascension and was never sighted again (as one might expect if He recovered from His wounds and lived much beyond the young age of thirty-three).</w:t>
      </w:r>
    </w:p>
    <w:p w14:paraId="1C68DC1B" w14:textId="77777777" w:rsidR="00B35242" w:rsidRPr="00E25A21" w:rsidRDefault="00B35242" w:rsidP="00E25A21">
      <w:pPr>
        <w:shd w:val="clear" w:color="auto" w:fill="FFFFFF"/>
        <w:spacing w:after="0" w:line="330" w:lineRule="atLeast"/>
        <w:ind w:left="-180"/>
        <w:rPr>
          <w:rFonts w:ascii="Arial" w:eastAsia="Times New Roman" w:hAnsi="Arial" w:cs="Arial"/>
          <w:b/>
          <w:bCs/>
          <w:color w:val="333333"/>
          <w:sz w:val="8"/>
          <w:szCs w:val="8"/>
          <w:bdr w:val="none" w:sz="0" w:space="0" w:color="auto" w:frame="1"/>
        </w:rPr>
      </w:pPr>
    </w:p>
    <w:p w14:paraId="1B033128" w14:textId="39DF5085"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b/>
          <w:bCs/>
          <w:color w:val="333333"/>
          <w:sz w:val="24"/>
          <w:szCs w:val="24"/>
          <w:bdr w:val="none" w:sz="0" w:space="0" w:color="auto" w:frame="1"/>
        </w:rPr>
        <w:t>Were the Disciples Lying About the Resurrection?</w:t>
      </w:r>
      <w:r w:rsidRPr="00B35242">
        <w:rPr>
          <w:rFonts w:ascii="Arial" w:eastAsia="Times New Roman" w:hAnsi="Arial" w:cs="Arial"/>
          <w:b/>
          <w:bCs/>
          <w:color w:val="333333"/>
          <w:sz w:val="24"/>
          <w:szCs w:val="24"/>
          <w:bdr w:val="none" w:sz="0" w:space="0" w:color="auto" w:frame="1"/>
        </w:rPr>
        <w:br/>
      </w:r>
      <w:r w:rsidRPr="00B35242">
        <w:rPr>
          <w:rFonts w:ascii="Arial" w:eastAsia="Times New Roman" w:hAnsi="Arial" w:cs="Arial"/>
          <w:color w:val="333333"/>
          <w:sz w:val="24"/>
          <w:szCs w:val="24"/>
        </w:rPr>
        <w:t>1. The Jewish authorities took many precautions to make sure the tomb was guarded and sealed, knowing that the removal of the body would allow the disciples to claim that Jesus had risen (Matt. 27:62–66).</w:t>
      </w:r>
      <w:r w:rsidRPr="00B35242">
        <w:rPr>
          <w:rFonts w:ascii="Arial" w:eastAsia="Times New Roman" w:hAnsi="Arial" w:cs="Arial"/>
          <w:color w:val="333333"/>
          <w:sz w:val="24"/>
          <w:szCs w:val="24"/>
        </w:rPr>
        <w:br/>
        <w:t>2. The people local to the event would have known it was a lie (remember that Paul told the Corinthians in 1 Corinthians 15:3–8 that there were still five hundred people who could testify to having seen Jesus alive after His resurrection).</w:t>
      </w:r>
      <w:r w:rsidRPr="00B35242">
        <w:rPr>
          <w:rFonts w:ascii="Arial" w:eastAsia="Times New Roman" w:hAnsi="Arial" w:cs="Arial"/>
          <w:color w:val="333333"/>
          <w:sz w:val="24"/>
          <w:szCs w:val="24"/>
        </w:rPr>
        <w:br/>
        <w:t>3. The disciples lacked the motive to create such a lie.</w:t>
      </w:r>
      <w:r w:rsidRPr="00B35242">
        <w:rPr>
          <w:rFonts w:ascii="Arial" w:eastAsia="Times New Roman" w:hAnsi="Arial" w:cs="Arial"/>
          <w:color w:val="333333"/>
          <w:sz w:val="24"/>
          <w:szCs w:val="24"/>
        </w:rPr>
        <w:br/>
        <w:t xml:space="preserve">4. The disciples’ transformation following the alleged resurrection is inconsistent with the </w:t>
      </w:r>
      <w:r w:rsidRPr="00B35242">
        <w:rPr>
          <w:rFonts w:ascii="Arial" w:eastAsia="Times New Roman" w:hAnsi="Arial" w:cs="Arial"/>
          <w:color w:val="333333"/>
          <w:sz w:val="24"/>
          <w:szCs w:val="24"/>
        </w:rPr>
        <w:lastRenderedPageBreak/>
        <w:t>claim that the appearances were only a lie. How could their own lies transform them into courageous evangelists?</w:t>
      </w:r>
    </w:p>
    <w:p w14:paraId="4C8C5B8F" w14:textId="77777777" w:rsidR="00B35242" w:rsidRPr="00E25A21" w:rsidRDefault="00B35242" w:rsidP="00E25A21">
      <w:pPr>
        <w:shd w:val="clear" w:color="auto" w:fill="FFFFFF"/>
        <w:spacing w:after="0" w:line="330" w:lineRule="atLeast"/>
        <w:ind w:left="-180"/>
        <w:rPr>
          <w:rFonts w:ascii="Arial" w:eastAsia="Times New Roman" w:hAnsi="Arial" w:cs="Arial"/>
          <w:b/>
          <w:bCs/>
          <w:color w:val="333333"/>
          <w:sz w:val="8"/>
          <w:szCs w:val="8"/>
          <w:bdr w:val="none" w:sz="0" w:space="0" w:color="auto" w:frame="1"/>
        </w:rPr>
      </w:pPr>
    </w:p>
    <w:p w14:paraId="64818FF0" w14:textId="7DD0C116"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b/>
          <w:bCs/>
          <w:color w:val="333333"/>
          <w:sz w:val="24"/>
          <w:szCs w:val="24"/>
          <w:bdr w:val="none" w:sz="0" w:space="0" w:color="auto" w:frame="1"/>
        </w:rPr>
        <w:t>Did the Disciples Hallucinate the Resurrection?</w:t>
      </w:r>
      <w:r w:rsidRPr="00B35242">
        <w:rPr>
          <w:rFonts w:ascii="Arial" w:eastAsia="Times New Roman" w:hAnsi="Arial" w:cs="Arial"/>
          <w:b/>
          <w:bCs/>
          <w:color w:val="333333"/>
          <w:sz w:val="24"/>
          <w:szCs w:val="24"/>
          <w:bdr w:val="none" w:sz="0" w:space="0" w:color="auto" w:frame="1"/>
        </w:rPr>
        <w:br/>
      </w:r>
      <w:r w:rsidRPr="00B35242">
        <w:rPr>
          <w:rFonts w:ascii="Arial" w:eastAsia="Times New Roman" w:hAnsi="Arial" w:cs="Arial"/>
          <w:color w:val="333333"/>
          <w:sz w:val="24"/>
          <w:szCs w:val="24"/>
        </w:rPr>
        <w:t xml:space="preserve">1. While individuals </w:t>
      </w:r>
      <w:proofErr w:type="gramStart"/>
      <w:r w:rsidRPr="00B35242">
        <w:rPr>
          <w:rFonts w:ascii="Arial" w:eastAsia="Times New Roman" w:hAnsi="Arial" w:cs="Arial"/>
          <w:color w:val="333333"/>
          <w:sz w:val="24"/>
          <w:szCs w:val="24"/>
        </w:rPr>
        <w:t>have hallucinations</w:t>
      </w:r>
      <w:proofErr w:type="gramEnd"/>
      <w:r w:rsidRPr="00B35242">
        <w:rPr>
          <w:rFonts w:ascii="Arial" w:eastAsia="Times New Roman" w:hAnsi="Arial" w:cs="Arial"/>
          <w:color w:val="333333"/>
          <w:sz w:val="24"/>
          <w:szCs w:val="24"/>
        </w:rPr>
        <w:t>, there are no examples of large groups of people having the exact same hallucination.</w:t>
      </w:r>
      <w:r w:rsidRPr="00B35242">
        <w:rPr>
          <w:rFonts w:ascii="Arial" w:eastAsia="Times New Roman" w:hAnsi="Arial" w:cs="Arial"/>
          <w:color w:val="333333"/>
          <w:sz w:val="24"/>
          <w:szCs w:val="24"/>
        </w:rPr>
        <w:br/>
        <w:t>2. While a short, momentary group hallucination may seem reasonable, long, sustained, and detailed hallucinations are unsupported historically and intuitively unreasonable.</w:t>
      </w:r>
      <w:r w:rsidRPr="00B35242">
        <w:rPr>
          <w:rFonts w:ascii="Arial" w:eastAsia="Times New Roman" w:hAnsi="Arial" w:cs="Arial"/>
          <w:color w:val="333333"/>
          <w:sz w:val="24"/>
          <w:szCs w:val="24"/>
        </w:rPr>
        <w:br/>
        <w:t xml:space="preserve">3. The risen Christ was reported seen on more than one occasion and by </w:t>
      </w:r>
      <w:proofErr w:type="gramStart"/>
      <w:r w:rsidRPr="00B35242">
        <w:rPr>
          <w:rFonts w:ascii="Arial" w:eastAsia="Times New Roman" w:hAnsi="Arial" w:cs="Arial"/>
          <w:color w:val="333333"/>
          <w:sz w:val="24"/>
          <w:szCs w:val="24"/>
        </w:rPr>
        <w:t>a number of</w:t>
      </w:r>
      <w:proofErr w:type="gramEnd"/>
      <w:r w:rsidRPr="00B35242">
        <w:rPr>
          <w:rFonts w:ascii="Arial" w:eastAsia="Times New Roman" w:hAnsi="Arial" w:cs="Arial"/>
          <w:color w:val="333333"/>
          <w:sz w:val="24"/>
          <w:szCs w:val="24"/>
        </w:rPr>
        <w:t xml:space="preserve"> different groups (and subsets of groups). </w:t>
      </w:r>
      <w:proofErr w:type="gramStart"/>
      <w:r w:rsidRPr="00B35242">
        <w:rPr>
          <w:rFonts w:ascii="Arial" w:eastAsia="Times New Roman" w:hAnsi="Arial" w:cs="Arial"/>
          <w:color w:val="333333"/>
          <w:sz w:val="24"/>
          <w:szCs w:val="24"/>
        </w:rPr>
        <w:t>All of</w:t>
      </w:r>
      <w:proofErr w:type="gramEnd"/>
      <w:r w:rsidRPr="00B35242">
        <w:rPr>
          <w:rFonts w:ascii="Arial" w:eastAsia="Times New Roman" w:hAnsi="Arial" w:cs="Arial"/>
          <w:color w:val="333333"/>
          <w:sz w:val="24"/>
          <w:szCs w:val="24"/>
        </w:rPr>
        <w:t xml:space="preserve"> these diverse sightings would have to be additional group hallucinations of one nature or another.</w:t>
      </w:r>
      <w:r w:rsidRPr="00B35242">
        <w:rPr>
          <w:rFonts w:ascii="Arial" w:eastAsia="Times New Roman" w:hAnsi="Arial" w:cs="Arial"/>
          <w:color w:val="333333"/>
          <w:sz w:val="24"/>
          <w:szCs w:val="24"/>
        </w:rPr>
        <w:br/>
        <w:t>4. Not all the disciples were inclined favorably toward such a hallucination. The disciples included people like Thomas, who was skeptical and did not expect Jesus to come back to life.</w:t>
      </w:r>
      <w:r w:rsidRPr="00B35242">
        <w:rPr>
          <w:rFonts w:ascii="Arial" w:eastAsia="Times New Roman" w:hAnsi="Arial" w:cs="Arial"/>
          <w:color w:val="333333"/>
          <w:sz w:val="24"/>
          <w:szCs w:val="24"/>
        </w:rPr>
        <w:br/>
        <w:t>5. If the resurrection was simply a hallucination, what became of Jesus’s corpse? The absence of the body is unexplainable under this scenario.</w:t>
      </w:r>
    </w:p>
    <w:p w14:paraId="29FEA6E7" w14:textId="77777777" w:rsidR="00B35242" w:rsidRPr="00E25A21" w:rsidRDefault="00B35242" w:rsidP="00E25A21">
      <w:pPr>
        <w:shd w:val="clear" w:color="auto" w:fill="FFFFFF"/>
        <w:spacing w:after="0" w:line="330" w:lineRule="atLeast"/>
        <w:ind w:left="-180"/>
        <w:rPr>
          <w:rFonts w:ascii="Arial" w:eastAsia="Times New Roman" w:hAnsi="Arial" w:cs="Arial"/>
          <w:b/>
          <w:bCs/>
          <w:color w:val="333333"/>
          <w:sz w:val="8"/>
          <w:szCs w:val="8"/>
          <w:bdr w:val="none" w:sz="0" w:space="0" w:color="auto" w:frame="1"/>
        </w:rPr>
      </w:pPr>
    </w:p>
    <w:p w14:paraId="597BE42B" w14:textId="3FA14C73"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b/>
          <w:bCs/>
          <w:color w:val="333333"/>
          <w:sz w:val="24"/>
          <w:szCs w:val="24"/>
          <w:bdr w:val="none" w:sz="0" w:space="0" w:color="auto" w:frame="1"/>
        </w:rPr>
        <w:t>Were the Disciples Fooled by an Imposter?</w:t>
      </w:r>
      <w:r w:rsidRPr="00B35242">
        <w:rPr>
          <w:rFonts w:ascii="Arial" w:eastAsia="Times New Roman" w:hAnsi="Arial" w:cs="Arial"/>
          <w:b/>
          <w:bCs/>
          <w:color w:val="333333"/>
          <w:sz w:val="24"/>
          <w:szCs w:val="24"/>
          <w:bdr w:val="none" w:sz="0" w:space="0" w:color="auto" w:frame="1"/>
        </w:rPr>
        <w:br/>
      </w:r>
      <w:r w:rsidRPr="00B35242">
        <w:rPr>
          <w:rFonts w:ascii="Arial" w:eastAsia="Times New Roman" w:hAnsi="Arial" w:cs="Arial"/>
          <w:color w:val="333333"/>
          <w:sz w:val="24"/>
          <w:szCs w:val="24"/>
        </w:rPr>
        <w:t>1. The impersonator would have to be familiar enough with Jesus’s mannerisms and statements to convince the disciples. The disciples knew the topic of the con better than anyone who might con them.</w:t>
      </w:r>
      <w:r w:rsidRPr="00B35242">
        <w:rPr>
          <w:rFonts w:ascii="Arial" w:eastAsia="Times New Roman" w:hAnsi="Arial" w:cs="Arial"/>
          <w:color w:val="333333"/>
          <w:sz w:val="24"/>
          <w:szCs w:val="24"/>
        </w:rPr>
        <w:br/>
        <w:t>2. Many of the disciples were skeptical and displayed none of the necessary naïveté that would be required for the con artist to succeed.</w:t>
      </w:r>
      <w:r w:rsidRPr="00B35242">
        <w:rPr>
          <w:rFonts w:ascii="Arial" w:eastAsia="Times New Roman" w:hAnsi="Arial" w:cs="Arial"/>
          <w:color w:val="333333"/>
          <w:sz w:val="24"/>
          <w:szCs w:val="24"/>
        </w:rPr>
        <w:br/>
        <w:t>3. The impersonator would need to possess miraculous powers; the disciples reported that the resurrected Jesus performed many miracles and “convincing proofs” (Acts 1:2–3).</w:t>
      </w:r>
      <w:r w:rsidRPr="00B35242">
        <w:rPr>
          <w:rFonts w:ascii="Arial" w:eastAsia="Times New Roman" w:hAnsi="Arial" w:cs="Arial"/>
          <w:color w:val="333333"/>
          <w:sz w:val="24"/>
          <w:szCs w:val="24"/>
        </w:rPr>
        <w:br/>
        <w:t>4. Who would seek to start a world religious movement if not one of the hopeful disciples? This theory requires someone to be motivated to impersonate Jesus other than the disciples themselves.</w:t>
      </w:r>
      <w:r w:rsidRPr="00B35242">
        <w:rPr>
          <w:rFonts w:ascii="Arial" w:eastAsia="Times New Roman" w:hAnsi="Arial" w:cs="Arial"/>
          <w:color w:val="333333"/>
          <w:sz w:val="24"/>
          <w:szCs w:val="24"/>
        </w:rPr>
        <w:br/>
        <w:t>5. This explanation also fails to account for the empty tomb or missing body of Jesus.</w:t>
      </w:r>
    </w:p>
    <w:p w14:paraId="597C8190" w14:textId="77777777" w:rsidR="00B35242" w:rsidRPr="00E25A21" w:rsidRDefault="00B35242" w:rsidP="00E25A21">
      <w:pPr>
        <w:shd w:val="clear" w:color="auto" w:fill="FFFFFF"/>
        <w:spacing w:after="0" w:line="330" w:lineRule="atLeast"/>
        <w:ind w:left="-180"/>
        <w:rPr>
          <w:rFonts w:ascii="Arial" w:eastAsia="Times New Roman" w:hAnsi="Arial" w:cs="Arial"/>
          <w:b/>
          <w:bCs/>
          <w:color w:val="333333"/>
          <w:sz w:val="8"/>
          <w:szCs w:val="8"/>
          <w:bdr w:val="none" w:sz="0" w:space="0" w:color="auto" w:frame="1"/>
        </w:rPr>
      </w:pPr>
    </w:p>
    <w:p w14:paraId="00ED3ABD" w14:textId="2955BE91"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b/>
          <w:bCs/>
          <w:color w:val="333333"/>
          <w:sz w:val="24"/>
          <w:szCs w:val="24"/>
          <w:bdr w:val="none" w:sz="0" w:space="0" w:color="auto" w:frame="1"/>
        </w:rPr>
        <w:t>Were the Disciples Influenced by Limited Spiritual Sightings?</w:t>
      </w:r>
      <w:r w:rsidRPr="00B35242">
        <w:rPr>
          <w:rFonts w:ascii="Arial" w:eastAsia="Times New Roman" w:hAnsi="Arial" w:cs="Arial"/>
          <w:b/>
          <w:bCs/>
          <w:color w:val="333333"/>
          <w:sz w:val="24"/>
          <w:szCs w:val="24"/>
          <w:bdr w:val="none" w:sz="0" w:space="0" w:color="auto" w:frame="1"/>
        </w:rPr>
        <w:br/>
      </w:r>
      <w:r w:rsidRPr="00B35242">
        <w:rPr>
          <w:rFonts w:ascii="Arial" w:eastAsia="Times New Roman" w:hAnsi="Arial" w:cs="Arial"/>
          <w:color w:val="333333"/>
          <w:sz w:val="24"/>
          <w:szCs w:val="24"/>
        </w:rPr>
        <w:t xml:space="preserve">1. The theory fails to account for the numerous, divergent, and separate group sightings of Jesus that are recorded in the Gospels. These sightings are described specifically with </w:t>
      </w:r>
      <w:proofErr w:type="gramStart"/>
      <w:r w:rsidRPr="00B35242">
        <w:rPr>
          <w:rFonts w:ascii="Arial" w:eastAsia="Times New Roman" w:hAnsi="Arial" w:cs="Arial"/>
          <w:color w:val="333333"/>
          <w:sz w:val="24"/>
          <w:szCs w:val="24"/>
        </w:rPr>
        <w:t>great detail</w:t>
      </w:r>
      <w:proofErr w:type="gramEnd"/>
      <w:r w:rsidRPr="00B35242">
        <w:rPr>
          <w:rFonts w:ascii="Arial" w:eastAsia="Times New Roman" w:hAnsi="Arial" w:cs="Arial"/>
          <w:color w:val="333333"/>
          <w:sz w:val="24"/>
          <w:szCs w:val="24"/>
        </w:rPr>
        <w:t>. It’s not reasonable to believe that all these disciples could provide such specified detail if they were simply repeating something they didn’t see for themselves.</w:t>
      </w:r>
      <w:r w:rsidRPr="00B35242">
        <w:rPr>
          <w:rFonts w:ascii="Arial" w:eastAsia="Times New Roman" w:hAnsi="Arial" w:cs="Arial"/>
          <w:color w:val="333333"/>
          <w:sz w:val="24"/>
          <w:szCs w:val="24"/>
        </w:rPr>
        <w:br/>
        <w:t xml:space="preserve">2. As many as five hundred people were said to be available to testify to their observations of the risen Christ (1 Cor. 15:3–8). Could </w:t>
      </w:r>
      <w:proofErr w:type="gramStart"/>
      <w:r w:rsidRPr="00B35242">
        <w:rPr>
          <w:rFonts w:ascii="Arial" w:eastAsia="Times New Roman" w:hAnsi="Arial" w:cs="Arial"/>
          <w:color w:val="333333"/>
          <w:sz w:val="24"/>
          <w:szCs w:val="24"/>
        </w:rPr>
        <w:t>all of</w:t>
      </w:r>
      <w:proofErr w:type="gramEnd"/>
      <w:r w:rsidRPr="00B35242">
        <w:rPr>
          <w:rFonts w:ascii="Arial" w:eastAsia="Times New Roman" w:hAnsi="Arial" w:cs="Arial"/>
          <w:color w:val="333333"/>
          <w:sz w:val="24"/>
          <w:szCs w:val="24"/>
        </w:rPr>
        <w:t xml:space="preserve"> these people have been influenced to imagine their own observations of Jesus? It’s not reasonable to believe that a persuader equally persuaded all these disciples even though they didn’t </w:t>
      </w:r>
      <w:proofErr w:type="gramStart"/>
      <w:r w:rsidRPr="00B35242">
        <w:rPr>
          <w:rFonts w:ascii="Arial" w:eastAsia="Times New Roman" w:hAnsi="Arial" w:cs="Arial"/>
          <w:color w:val="333333"/>
          <w:sz w:val="24"/>
          <w:szCs w:val="24"/>
        </w:rPr>
        <w:t>actually see</w:t>
      </w:r>
      <w:proofErr w:type="gramEnd"/>
      <w:r w:rsidRPr="00B35242">
        <w:rPr>
          <w:rFonts w:ascii="Arial" w:eastAsia="Times New Roman" w:hAnsi="Arial" w:cs="Arial"/>
          <w:color w:val="333333"/>
          <w:sz w:val="24"/>
          <w:szCs w:val="24"/>
        </w:rPr>
        <w:t xml:space="preserve"> </w:t>
      </w:r>
      <w:r w:rsidRPr="00B35242">
        <w:rPr>
          <w:rFonts w:ascii="Arial" w:eastAsia="Times New Roman" w:hAnsi="Arial" w:cs="Arial"/>
          <w:color w:val="333333"/>
          <w:sz w:val="24"/>
          <w:szCs w:val="24"/>
        </w:rPr>
        <w:lastRenderedPageBreak/>
        <w:t>anything that was recorded.</w:t>
      </w:r>
      <w:r w:rsidRPr="00B35242">
        <w:rPr>
          <w:rFonts w:ascii="Arial" w:eastAsia="Times New Roman" w:hAnsi="Arial" w:cs="Arial"/>
          <w:color w:val="333333"/>
          <w:sz w:val="24"/>
          <w:szCs w:val="24"/>
        </w:rPr>
        <w:br/>
        <w:t>3. This explanation also fails to account for the empty tomb or the missing corpse.</w:t>
      </w:r>
    </w:p>
    <w:p w14:paraId="01A194EE" w14:textId="77777777" w:rsidR="00B35242" w:rsidRPr="00E25A21" w:rsidRDefault="00B35242" w:rsidP="00E25A21">
      <w:pPr>
        <w:shd w:val="clear" w:color="auto" w:fill="FFFFFF"/>
        <w:spacing w:after="0" w:line="330" w:lineRule="atLeast"/>
        <w:ind w:left="-180"/>
        <w:rPr>
          <w:rFonts w:ascii="Arial" w:eastAsia="Times New Roman" w:hAnsi="Arial" w:cs="Arial"/>
          <w:b/>
          <w:bCs/>
          <w:color w:val="333333"/>
          <w:sz w:val="8"/>
          <w:szCs w:val="8"/>
          <w:bdr w:val="none" w:sz="0" w:space="0" w:color="auto" w:frame="1"/>
        </w:rPr>
      </w:pPr>
    </w:p>
    <w:p w14:paraId="27F31477" w14:textId="0588E97A"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b/>
          <w:bCs/>
          <w:color w:val="333333"/>
          <w:sz w:val="24"/>
          <w:szCs w:val="24"/>
          <w:bdr w:val="none" w:sz="0" w:space="0" w:color="auto" w:frame="1"/>
        </w:rPr>
        <w:t>Were the Disciples’ Observations Distorted Later?</w:t>
      </w:r>
      <w:r w:rsidRPr="00B35242">
        <w:rPr>
          <w:rFonts w:ascii="Arial" w:eastAsia="Times New Roman" w:hAnsi="Arial" w:cs="Arial"/>
          <w:b/>
          <w:bCs/>
          <w:color w:val="333333"/>
          <w:sz w:val="24"/>
          <w:szCs w:val="24"/>
          <w:bdr w:val="none" w:sz="0" w:space="0" w:color="auto" w:frame="1"/>
        </w:rPr>
        <w:br/>
      </w:r>
      <w:r w:rsidRPr="00B35242">
        <w:rPr>
          <w:rFonts w:ascii="Arial" w:eastAsia="Times New Roman" w:hAnsi="Arial" w:cs="Arial"/>
          <w:color w:val="333333"/>
          <w:sz w:val="24"/>
          <w:szCs w:val="24"/>
        </w:rPr>
        <w:t>1. In the earliest accounts of the disciples’ activity after the crucifixion, they are seen citing the resurrection of Jesus as their primary piece of evidence that Jesus was God. From the earliest days of the Christian movement, eyewitnesses were making this claim.</w:t>
      </w:r>
      <w:r w:rsidRPr="00B35242">
        <w:rPr>
          <w:rFonts w:ascii="Arial" w:eastAsia="Times New Roman" w:hAnsi="Arial" w:cs="Arial"/>
          <w:color w:val="333333"/>
          <w:sz w:val="24"/>
          <w:szCs w:val="24"/>
        </w:rPr>
        <w:br/>
        <w:t xml:space="preserve">2. The students of the disciples also recorded that the resurrection was a key component </w:t>
      </w:r>
      <w:bookmarkStart w:id="0" w:name="_GoBack"/>
      <w:bookmarkEnd w:id="0"/>
      <w:r w:rsidRPr="00B35242">
        <w:rPr>
          <w:rFonts w:ascii="Arial" w:eastAsia="Times New Roman" w:hAnsi="Arial" w:cs="Arial"/>
          <w:color w:val="333333"/>
          <w:sz w:val="24"/>
          <w:szCs w:val="24"/>
        </w:rPr>
        <w:t>of the disciples’ eyewitness testimony.</w:t>
      </w:r>
      <w:r w:rsidRPr="00B35242">
        <w:rPr>
          <w:rFonts w:ascii="Arial" w:eastAsia="Times New Roman" w:hAnsi="Arial" w:cs="Arial"/>
          <w:color w:val="333333"/>
          <w:sz w:val="24"/>
          <w:szCs w:val="24"/>
        </w:rPr>
        <w:br/>
        <w:t>3. The earliest known Christian creed or oral record (as described by Paul in 1 Corinthians 15) includes the resurrection as a key component.</w:t>
      </w:r>
      <w:r w:rsidRPr="00B35242">
        <w:rPr>
          <w:rFonts w:ascii="Arial" w:eastAsia="Times New Roman" w:hAnsi="Arial" w:cs="Arial"/>
          <w:color w:val="333333"/>
          <w:sz w:val="24"/>
          <w:szCs w:val="24"/>
        </w:rPr>
        <w:br/>
        <w:t>4. This explanation also fails to account for the fact that the tomb and body of Jesus have not been exposed to demonstrate that this late legend was false.</w:t>
      </w:r>
    </w:p>
    <w:p w14:paraId="24816A97" w14:textId="77777777" w:rsidR="00B35242" w:rsidRPr="00E25A21" w:rsidRDefault="00B35242" w:rsidP="00E25A21">
      <w:pPr>
        <w:shd w:val="clear" w:color="auto" w:fill="FFFFFF"/>
        <w:spacing w:after="0" w:line="330" w:lineRule="atLeast"/>
        <w:ind w:left="-180"/>
        <w:rPr>
          <w:rFonts w:ascii="Arial" w:eastAsia="Times New Roman" w:hAnsi="Arial" w:cs="Arial"/>
          <w:b/>
          <w:bCs/>
          <w:color w:val="333333"/>
          <w:sz w:val="8"/>
          <w:szCs w:val="8"/>
          <w:bdr w:val="none" w:sz="0" w:space="0" w:color="auto" w:frame="1"/>
        </w:rPr>
      </w:pPr>
    </w:p>
    <w:p w14:paraId="3364EEBA" w14:textId="2EDB0CA9"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b/>
          <w:bCs/>
          <w:color w:val="333333"/>
          <w:sz w:val="24"/>
          <w:szCs w:val="24"/>
          <w:bdr w:val="none" w:sz="0" w:space="0" w:color="auto" w:frame="1"/>
        </w:rPr>
        <w:t>Were the Disciples Simply Telling the Truth?</w:t>
      </w:r>
      <w:r w:rsidRPr="00B35242">
        <w:rPr>
          <w:rFonts w:ascii="Arial" w:eastAsia="Times New Roman" w:hAnsi="Arial" w:cs="Arial"/>
          <w:b/>
          <w:bCs/>
          <w:color w:val="333333"/>
          <w:sz w:val="24"/>
          <w:szCs w:val="24"/>
          <w:bdr w:val="none" w:sz="0" w:space="0" w:color="auto" w:frame="1"/>
        </w:rPr>
        <w:br/>
      </w:r>
      <w:r w:rsidRPr="00B35242">
        <w:rPr>
          <w:rFonts w:ascii="Arial" w:eastAsia="Times New Roman" w:hAnsi="Arial" w:cs="Arial"/>
          <w:color w:val="333333"/>
          <w:sz w:val="24"/>
          <w:szCs w:val="24"/>
        </w:rPr>
        <w:t>1. This explanation has only one liability: It requires a belief in the supernatural; a belief that Jesus had the supernatural power to rise from the dead in the first place.</w:t>
      </w:r>
    </w:p>
    <w:p w14:paraId="051E1ECD" w14:textId="77777777" w:rsidR="009E0618" w:rsidRPr="009E0618" w:rsidRDefault="009E0618" w:rsidP="00E25A21">
      <w:pPr>
        <w:shd w:val="clear" w:color="auto" w:fill="FFFFFF"/>
        <w:spacing w:after="0" w:line="330" w:lineRule="atLeast"/>
        <w:ind w:left="-180"/>
        <w:rPr>
          <w:rFonts w:ascii="Arial" w:eastAsia="Times New Roman" w:hAnsi="Arial" w:cs="Arial"/>
          <w:color w:val="333333"/>
          <w:sz w:val="8"/>
          <w:szCs w:val="8"/>
        </w:rPr>
      </w:pPr>
    </w:p>
    <w:p w14:paraId="42271E37" w14:textId="6CCCBA90" w:rsidR="00B35242" w:rsidRPr="00B35242" w:rsidRDefault="00B35242" w:rsidP="00E25A21">
      <w:pPr>
        <w:shd w:val="clear" w:color="auto" w:fill="FFFFFF"/>
        <w:spacing w:after="0" w:line="330" w:lineRule="atLeast"/>
        <w:ind w:left="-180"/>
        <w:rPr>
          <w:rFonts w:ascii="Arial" w:eastAsia="Times New Roman" w:hAnsi="Arial" w:cs="Arial"/>
          <w:color w:val="333333"/>
          <w:sz w:val="24"/>
          <w:szCs w:val="24"/>
        </w:rPr>
      </w:pPr>
      <w:r w:rsidRPr="00B35242">
        <w:rPr>
          <w:rFonts w:ascii="Arial" w:eastAsia="Times New Roman" w:hAnsi="Arial" w:cs="Arial"/>
          <w:color w:val="333333"/>
          <w:sz w:val="24"/>
          <w:szCs w:val="24"/>
        </w:rPr>
        <w:t xml:space="preserve">Every explanation offered for a </w:t>
      </w:r>
      <w:proofErr w:type="gramStart"/>
      <w:r w:rsidRPr="00B35242">
        <w:rPr>
          <w:rFonts w:ascii="Arial" w:eastAsia="Times New Roman" w:hAnsi="Arial" w:cs="Arial"/>
          <w:color w:val="333333"/>
          <w:sz w:val="24"/>
          <w:szCs w:val="24"/>
        </w:rPr>
        <w:t>particular set</w:t>
      </w:r>
      <w:proofErr w:type="gramEnd"/>
      <w:r w:rsidRPr="00B35242">
        <w:rPr>
          <w:rFonts w:ascii="Arial" w:eastAsia="Times New Roman" w:hAnsi="Arial" w:cs="Arial"/>
          <w:color w:val="333333"/>
          <w:sz w:val="24"/>
          <w:szCs w:val="24"/>
        </w:rPr>
        <w:t xml:space="preserve"> of facts has its own set of unique deficiencies. Even a </w:t>
      </w:r>
      <w:r w:rsidRPr="00B35242">
        <w:rPr>
          <w:rFonts w:ascii="Arial" w:eastAsia="Times New Roman" w:hAnsi="Arial" w:cs="Arial"/>
          <w:i/>
          <w:iCs/>
          <w:color w:val="333333"/>
          <w:sz w:val="24"/>
          <w:szCs w:val="24"/>
          <w:bdr w:val="none" w:sz="0" w:space="0" w:color="auto" w:frame="1"/>
        </w:rPr>
        <w:t>true</w:t>
      </w:r>
      <w:r w:rsidR="00E25A21">
        <w:rPr>
          <w:rFonts w:ascii="Arial" w:eastAsia="Times New Roman" w:hAnsi="Arial" w:cs="Arial"/>
          <w:i/>
          <w:iCs/>
          <w:color w:val="333333"/>
          <w:sz w:val="24"/>
          <w:szCs w:val="24"/>
          <w:bdr w:val="none" w:sz="0" w:space="0" w:color="auto" w:frame="1"/>
        </w:rPr>
        <w:t xml:space="preserve"> </w:t>
      </w:r>
      <w:r w:rsidRPr="00B35242">
        <w:rPr>
          <w:rFonts w:ascii="Arial" w:eastAsia="Times New Roman" w:hAnsi="Arial" w:cs="Arial"/>
          <w:color w:val="333333"/>
          <w:sz w:val="24"/>
          <w:szCs w:val="24"/>
        </w:rPr>
        <w:t xml:space="preserve">explanation will suffer from some apparent liability. As a cold-case detective, my cases (even those in which the defendant confessed to the crime following his conviction) have always presented unanswered questions and apparent deficiencies. Jurors were encouraged to </w:t>
      </w:r>
      <w:proofErr w:type="gramStart"/>
      <w:r w:rsidRPr="00B35242">
        <w:rPr>
          <w:rFonts w:ascii="Arial" w:eastAsia="Times New Roman" w:hAnsi="Arial" w:cs="Arial"/>
          <w:color w:val="333333"/>
          <w:sz w:val="24"/>
          <w:szCs w:val="24"/>
        </w:rPr>
        <w:t>make a decision</w:t>
      </w:r>
      <w:proofErr w:type="gramEnd"/>
      <w:r w:rsidRPr="00B35242">
        <w:rPr>
          <w:rFonts w:ascii="Arial" w:eastAsia="Times New Roman" w:hAnsi="Arial" w:cs="Arial"/>
          <w:color w:val="333333"/>
          <w:sz w:val="24"/>
          <w:szCs w:val="24"/>
        </w:rPr>
        <w:t xml:space="preserve"> in spite of these deficiencies by selecting the best inference from the evidence: the explanation that best explains the facts of the case while possessing the fewest liabilities.</w:t>
      </w:r>
    </w:p>
    <w:p w14:paraId="035B600C" w14:textId="77777777" w:rsidR="00B35242" w:rsidRPr="00E25A21" w:rsidRDefault="00B35242" w:rsidP="00E25A21">
      <w:pPr>
        <w:shd w:val="clear" w:color="auto" w:fill="FFFFFF"/>
        <w:spacing w:after="0" w:line="330" w:lineRule="atLeast"/>
        <w:ind w:left="-180"/>
        <w:rPr>
          <w:rFonts w:ascii="Arial" w:eastAsia="Times New Roman" w:hAnsi="Arial" w:cs="Arial"/>
          <w:color w:val="333333"/>
          <w:sz w:val="8"/>
          <w:szCs w:val="8"/>
        </w:rPr>
      </w:pPr>
    </w:p>
    <w:p w14:paraId="71BEEE7E" w14:textId="795D177F" w:rsidR="00B35242" w:rsidRPr="00B35242" w:rsidRDefault="00B35242" w:rsidP="00E25A21">
      <w:pPr>
        <w:shd w:val="clear" w:color="auto" w:fill="FFFFFF"/>
        <w:spacing w:after="0" w:line="330" w:lineRule="atLeast"/>
        <w:ind w:left="-180"/>
        <w:rPr>
          <w:rFonts w:ascii="Arial" w:eastAsia="Times New Roman" w:hAnsi="Arial" w:cs="Arial"/>
          <w:color w:val="000000" w:themeColor="text1"/>
          <w:sz w:val="24"/>
          <w:szCs w:val="24"/>
        </w:rPr>
      </w:pPr>
      <w:r w:rsidRPr="00B35242">
        <w:rPr>
          <w:rFonts w:ascii="Arial" w:eastAsia="Times New Roman" w:hAnsi="Arial" w:cs="Arial"/>
          <w:color w:val="000000" w:themeColor="text1"/>
          <w:sz w:val="24"/>
          <w:szCs w:val="24"/>
        </w:rPr>
        <w:t>With that in mind, it’s important to recognize the </w:t>
      </w:r>
      <w:hyperlink r:id="rId8" w:history="1">
        <w:r w:rsidRPr="00E25A21">
          <w:rPr>
            <w:rFonts w:ascii="Arial" w:eastAsia="Times New Roman" w:hAnsi="Arial" w:cs="Arial"/>
            <w:color w:val="000000" w:themeColor="text1"/>
            <w:sz w:val="24"/>
            <w:szCs w:val="24"/>
            <w:u w:val="single"/>
            <w:bdr w:val="none" w:sz="0" w:space="0" w:color="auto" w:frame="1"/>
          </w:rPr>
          <w:t>deficiency of the Christian explanation</w:t>
        </w:r>
      </w:hyperlink>
      <w:r w:rsidRPr="00B35242">
        <w:rPr>
          <w:rFonts w:ascii="Arial" w:eastAsia="Times New Roman" w:hAnsi="Arial" w:cs="Arial"/>
          <w:color w:val="000000" w:themeColor="text1"/>
          <w:sz w:val="24"/>
          <w:szCs w:val="24"/>
        </w:rPr>
        <w:t>: It requires a belief in the supernatural. For many people, this is a deal killer; this is the reason they simply cannot accept the Christian account. But as I’ve </w:t>
      </w:r>
      <w:hyperlink r:id="rId9" w:history="1">
        <w:r w:rsidRPr="00E25A21">
          <w:rPr>
            <w:rFonts w:ascii="Arial" w:eastAsia="Times New Roman" w:hAnsi="Arial" w:cs="Arial"/>
            <w:color w:val="000000" w:themeColor="text1"/>
            <w:sz w:val="24"/>
            <w:szCs w:val="24"/>
            <w:u w:val="single"/>
            <w:bdr w:val="none" w:sz="0" w:space="0" w:color="auto" w:frame="1"/>
          </w:rPr>
          <w:t>written in the past</w:t>
        </w:r>
      </w:hyperlink>
      <w:r w:rsidRPr="00B35242">
        <w:rPr>
          <w:rFonts w:ascii="Arial" w:eastAsia="Times New Roman" w:hAnsi="Arial" w:cs="Arial"/>
          <w:color w:val="000000" w:themeColor="text1"/>
          <w:sz w:val="24"/>
          <w:szCs w:val="24"/>
        </w:rPr>
        <w:t xml:space="preserve">, we cannot begin our investigation of supernatural claims (like the Resurrection) by rejecting supernaturalism from the onset. We cannot start with our conclusions predetermined. While the Christian explanation does present a deficiency of sorts, this liability is </w:t>
      </w:r>
      <w:proofErr w:type="gramStart"/>
      <w:r w:rsidRPr="00B35242">
        <w:rPr>
          <w:rFonts w:ascii="Arial" w:eastAsia="Times New Roman" w:hAnsi="Arial" w:cs="Arial"/>
          <w:color w:val="000000" w:themeColor="text1"/>
          <w:sz w:val="24"/>
          <w:szCs w:val="24"/>
        </w:rPr>
        <w:t>actually a</w:t>
      </w:r>
      <w:proofErr w:type="gramEnd"/>
      <w:r w:rsidRPr="00B35242">
        <w:rPr>
          <w:rFonts w:ascii="Arial" w:eastAsia="Times New Roman" w:hAnsi="Arial" w:cs="Arial"/>
          <w:color w:val="000000" w:themeColor="text1"/>
          <w:sz w:val="24"/>
          <w:szCs w:val="24"/>
        </w:rPr>
        <w:t xml:space="preserve"> matter of presupposition rather than evidential sufficiency. If we can overcome our bias against the supernatural, the Christian explanation is the most reasonable and suffers from the fewest number of explanatory liabilities.</w:t>
      </w:r>
    </w:p>
    <w:p w14:paraId="532E9311" w14:textId="77777777" w:rsidR="00E25A21" w:rsidRPr="00E25A21" w:rsidRDefault="00E25A21" w:rsidP="00E25A21">
      <w:pPr>
        <w:shd w:val="clear" w:color="auto" w:fill="FFFFFF"/>
        <w:spacing w:after="0" w:line="330" w:lineRule="atLeast"/>
        <w:ind w:left="-180"/>
        <w:rPr>
          <w:rFonts w:ascii="Arial" w:eastAsia="Times New Roman" w:hAnsi="Arial" w:cs="Arial"/>
          <w:color w:val="000000" w:themeColor="text1"/>
          <w:sz w:val="8"/>
          <w:szCs w:val="8"/>
        </w:rPr>
      </w:pPr>
    </w:p>
    <w:p w14:paraId="089DBA0E" w14:textId="5B98FAE8" w:rsidR="00B35242" w:rsidRPr="00E25A21" w:rsidRDefault="00B35242" w:rsidP="00E25A21">
      <w:pPr>
        <w:shd w:val="clear" w:color="auto" w:fill="FFFFFF"/>
        <w:spacing w:after="0" w:line="330" w:lineRule="atLeast"/>
        <w:ind w:left="-180"/>
        <w:rPr>
          <w:color w:val="000000" w:themeColor="text1"/>
          <w:sz w:val="24"/>
          <w:szCs w:val="24"/>
        </w:rPr>
      </w:pPr>
      <w:r w:rsidRPr="00E25A21">
        <w:rPr>
          <w:rFonts w:ascii="Arial" w:eastAsia="Times New Roman" w:hAnsi="Arial" w:cs="Arial"/>
          <w:color w:val="000000" w:themeColor="text1"/>
          <w:sz w:val="24"/>
          <w:szCs w:val="24"/>
        </w:rPr>
        <w:t xml:space="preserve">Excerpted from </w:t>
      </w:r>
      <w:hyperlink r:id="rId10" w:history="1">
        <w:r w:rsidRPr="00E25A21">
          <w:rPr>
            <w:rFonts w:ascii="Arial" w:eastAsia="Times New Roman" w:hAnsi="Arial" w:cs="Arial"/>
            <w:color w:val="000000" w:themeColor="text1"/>
            <w:sz w:val="24"/>
            <w:szCs w:val="24"/>
            <w:u w:val="single"/>
            <w:bdr w:val="none" w:sz="0" w:space="0" w:color="auto" w:frame="1"/>
          </w:rPr>
          <w:t>Cold-Case Christianity</w:t>
        </w:r>
      </w:hyperlink>
      <w:r w:rsidR="00E25A21" w:rsidRPr="00E25A21">
        <w:rPr>
          <w:rFonts w:ascii="Arial" w:eastAsia="Times New Roman" w:hAnsi="Arial" w:cs="Arial"/>
          <w:color w:val="000000" w:themeColor="text1"/>
          <w:sz w:val="24"/>
          <w:szCs w:val="24"/>
        </w:rPr>
        <w:t xml:space="preserve"> by J Warner Wallace</w:t>
      </w:r>
      <w:r w:rsidR="00E25A21">
        <w:rPr>
          <w:rFonts w:ascii="Arial" w:eastAsia="Times New Roman" w:hAnsi="Arial" w:cs="Arial"/>
          <w:color w:val="000000" w:themeColor="text1"/>
          <w:sz w:val="24"/>
          <w:szCs w:val="24"/>
        </w:rPr>
        <w:t>, a retired cold case detective and former atheist.  Including this valuable insert does not endorse every viewpoint or opinion expressed by J Warner Wallace.</w:t>
      </w:r>
    </w:p>
    <w:sectPr w:rsidR="00B35242" w:rsidRPr="00E25A21" w:rsidSect="009E0618">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CFD5" w14:textId="77777777" w:rsidR="00717426" w:rsidRDefault="00717426" w:rsidP="00B35242">
      <w:pPr>
        <w:spacing w:after="0" w:line="240" w:lineRule="auto"/>
      </w:pPr>
      <w:r>
        <w:separator/>
      </w:r>
    </w:p>
  </w:endnote>
  <w:endnote w:type="continuationSeparator" w:id="0">
    <w:p w14:paraId="6F8F989E" w14:textId="77777777" w:rsidR="00717426" w:rsidRDefault="00717426" w:rsidP="00B3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DDC6" w14:textId="77777777" w:rsidR="009B478B" w:rsidRPr="009B478B" w:rsidRDefault="009B478B" w:rsidP="009B478B">
    <w:pPr>
      <w:tabs>
        <w:tab w:val="center" w:pos="4320"/>
        <w:tab w:val="right" w:pos="8640"/>
      </w:tabs>
      <w:spacing w:after="0" w:line="240" w:lineRule="auto"/>
      <w:jc w:val="center"/>
      <w:rPr>
        <w:rFonts w:ascii="Times New Roman" w:eastAsia="MS Mincho" w:hAnsi="Times New Roman" w:cs="Times New Roman"/>
        <w:sz w:val="24"/>
        <w:szCs w:val="24"/>
        <w:lang w:eastAsia="ja-JP" w:bidi="he-IL"/>
      </w:rPr>
    </w:pPr>
    <w:r w:rsidRPr="009B478B">
      <w:rPr>
        <w:rFonts w:ascii="Times New Roman" w:eastAsia="MS Mincho" w:hAnsi="Times New Roman" w:cs="Times New Roman"/>
        <w:sz w:val="24"/>
        <w:szCs w:val="24"/>
        <w:lang w:eastAsia="ja-JP" w:bidi="he-IL"/>
      </w:rPr>
      <w:t>Holly Hills Bible Church – 61 The Book of Acts – May 6, 2018</w:t>
    </w:r>
  </w:p>
  <w:p w14:paraId="566AA98A" w14:textId="7F96D19A" w:rsidR="009B478B" w:rsidRDefault="009B478B" w:rsidP="00B2749C">
    <w:pPr>
      <w:tabs>
        <w:tab w:val="left" w:pos="540"/>
        <w:tab w:val="left" w:pos="1080"/>
        <w:tab w:val="left" w:pos="3420"/>
        <w:tab w:val="left" w:pos="6480"/>
      </w:tabs>
      <w:spacing w:after="0" w:line="240" w:lineRule="auto"/>
      <w:jc w:val="center"/>
    </w:pPr>
    <w:r w:rsidRPr="009B478B">
      <w:rPr>
        <w:rFonts w:ascii="Times New Roman" w:eastAsia="MS Mincho" w:hAnsi="Times New Roman" w:cs="Times New Roman"/>
        <w:sz w:val="24"/>
        <w:szCs w:val="24"/>
        <w:lang w:eastAsia="ja-JP" w:bidi="he-IL"/>
      </w:rPr>
      <w:t xml:space="preserve">  </w:t>
    </w:r>
    <w:r>
      <w:rPr>
        <w:rFonts w:ascii="Times New Roman" w:eastAsia="MS Mincho" w:hAnsi="Times New Roman" w:cs="Times New Roman"/>
        <w:sz w:val="24"/>
        <w:szCs w:val="24"/>
        <w:lang w:eastAsia="ja-JP" w:bidi="he-IL"/>
      </w:rPr>
      <w:t>Supplement: Explanations for the Resurrection</w:t>
    </w:r>
    <w:r w:rsidRPr="009B478B">
      <w:rPr>
        <w:rFonts w:ascii="Times New Roman" w:eastAsia="MS Mincho" w:hAnsi="Times New Roman" w:cs="Times New Roman"/>
        <w:sz w:val="24"/>
        <w:szCs w:val="24"/>
        <w:lang w:eastAsia="ja-JP" w:bidi="he-IL"/>
      </w:rPr>
      <w:t xml:space="preserve"> - Page </w:t>
    </w:r>
    <w:r w:rsidRPr="009B478B">
      <w:rPr>
        <w:rFonts w:ascii="Times New Roman" w:eastAsia="MS Mincho" w:hAnsi="Times New Roman" w:cs="Times New Roman"/>
        <w:sz w:val="24"/>
        <w:szCs w:val="24"/>
        <w:lang w:eastAsia="ja-JP" w:bidi="he-IL"/>
      </w:rPr>
      <w:fldChar w:fldCharType="begin"/>
    </w:r>
    <w:r w:rsidRPr="009B478B">
      <w:rPr>
        <w:rFonts w:ascii="Times New Roman" w:eastAsia="MS Mincho" w:hAnsi="Times New Roman" w:cs="Times New Roman"/>
        <w:sz w:val="24"/>
        <w:szCs w:val="24"/>
        <w:lang w:eastAsia="ja-JP" w:bidi="he-IL"/>
      </w:rPr>
      <w:instrText xml:space="preserve"> PAGE </w:instrText>
    </w:r>
    <w:r w:rsidRPr="009B478B">
      <w:rPr>
        <w:rFonts w:ascii="Times New Roman" w:eastAsia="MS Mincho" w:hAnsi="Times New Roman" w:cs="Times New Roman"/>
        <w:sz w:val="24"/>
        <w:szCs w:val="24"/>
        <w:lang w:eastAsia="ja-JP" w:bidi="he-IL"/>
      </w:rPr>
      <w:fldChar w:fldCharType="separate"/>
    </w:r>
    <w:r w:rsidRPr="009B478B">
      <w:rPr>
        <w:rFonts w:ascii="Times New Roman" w:eastAsia="MS Mincho" w:hAnsi="Times New Roman" w:cs="Times New Roman"/>
        <w:sz w:val="24"/>
        <w:szCs w:val="24"/>
        <w:lang w:eastAsia="ja-JP" w:bidi="he-IL"/>
      </w:rPr>
      <w:t>4</w:t>
    </w:r>
    <w:r w:rsidRPr="009B478B">
      <w:rPr>
        <w:rFonts w:ascii="Times New Roman" w:eastAsia="MS Mincho" w:hAnsi="Times New Roman" w:cs="Times New Roman"/>
        <w:sz w:val="24"/>
        <w:szCs w:val="24"/>
        <w:lang w:eastAsia="ja-JP" w:bidi="he-IL"/>
      </w:rPr>
      <w:fldChar w:fldCharType="end"/>
    </w:r>
    <w:r w:rsidRPr="009B478B">
      <w:rPr>
        <w:rFonts w:ascii="Times New Roman" w:eastAsia="MS Mincho" w:hAnsi="Times New Roman" w:cs="Times New Roman"/>
        <w:sz w:val="24"/>
        <w:szCs w:val="24"/>
        <w:lang w:eastAsia="ja-JP" w:bidi="he-IL"/>
      </w:rPr>
      <w:t xml:space="preserve"> of </w:t>
    </w:r>
    <w:r w:rsidR="00B2749C">
      <w:rPr>
        <w:rFonts w:ascii="Times New Roman" w:eastAsia="MS Mincho" w:hAnsi="Times New Roman" w:cs="Times New Roman"/>
        <w:sz w:val="24"/>
        <w:szCs w:val="24"/>
        <w:lang w:eastAsia="ja-JP" w:bidi="he-I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1A458" w14:textId="77777777" w:rsidR="00717426" w:rsidRDefault="00717426" w:rsidP="00B35242">
      <w:pPr>
        <w:spacing w:after="0" w:line="240" w:lineRule="auto"/>
      </w:pPr>
      <w:r>
        <w:separator/>
      </w:r>
    </w:p>
  </w:footnote>
  <w:footnote w:type="continuationSeparator" w:id="0">
    <w:p w14:paraId="0B29D885" w14:textId="77777777" w:rsidR="00717426" w:rsidRDefault="00717426" w:rsidP="00B352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42"/>
    <w:rsid w:val="004326E2"/>
    <w:rsid w:val="00717426"/>
    <w:rsid w:val="009B478B"/>
    <w:rsid w:val="009E0618"/>
    <w:rsid w:val="00B2749C"/>
    <w:rsid w:val="00B35242"/>
    <w:rsid w:val="00D73B9F"/>
    <w:rsid w:val="00E25A21"/>
    <w:rsid w:val="00EC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7F91"/>
  <w15:chartTrackingRefBased/>
  <w15:docId w15:val="{8ED2FC9A-C99F-4F4D-82FA-BE4E5DDC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242"/>
  </w:style>
  <w:style w:type="paragraph" w:styleId="Footer">
    <w:name w:val="footer"/>
    <w:basedOn w:val="Normal"/>
    <w:link w:val="FooterChar"/>
    <w:uiPriority w:val="99"/>
    <w:unhideWhenUsed/>
    <w:rsid w:val="00B35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242"/>
  </w:style>
  <w:style w:type="paragraph" w:styleId="BalloonText">
    <w:name w:val="Balloon Text"/>
    <w:basedOn w:val="Normal"/>
    <w:link w:val="BalloonTextChar"/>
    <w:uiPriority w:val="99"/>
    <w:semiHidden/>
    <w:unhideWhenUsed/>
    <w:rsid w:val="00D73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99974">
      <w:bodyDiv w:val="1"/>
      <w:marLeft w:val="0"/>
      <w:marRight w:val="0"/>
      <w:marTop w:val="0"/>
      <w:marBottom w:val="0"/>
      <w:divBdr>
        <w:top w:val="none" w:sz="0" w:space="0" w:color="auto"/>
        <w:left w:val="none" w:sz="0" w:space="0" w:color="auto"/>
        <w:bottom w:val="none" w:sz="0" w:space="0" w:color="auto"/>
        <w:right w:val="none" w:sz="0" w:space="0" w:color="auto"/>
      </w:divBdr>
      <w:divsChild>
        <w:div w:id="695423125">
          <w:marLeft w:val="0"/>
          <w:marRight w:val="0"/>
          <w:marTop w:val="0"/>
          <w:marBottom w:val="0"/>
          <w:divBdr>
            <w:top w:val="none" w:sz="0" w:space="0" w:color="auto"/>
            <w:left w:val="none" w:sz="0" w:space="0" w:color="auto"/>
            <w:bottom w:val="none" w:sz="0" w:space="0" w:color="auto"/>
            <w:right w:val="none" w:sz="0" w:space="0" w:color="auto"/>
          </w:divBdr>
          <w:divsChild>
            <w:div w:id="15476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dcasechristianity.com/2013/the-problem-with-the-christian-explan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IsnRLOExbe0&amp;feature=youtu.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ldcasechristianity.com/cold-case-christianity-by-j-warner-wallac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amzn.to/2AW8bc5" TargetMode="External"/><Relationship Id="rId4" Type="http://schemas.openxmlformats.org/officeDocument/2006/relationships/footnotes" Target="footnotes.xml"/><Relationship Id="rId9" Type="http://schemas.openxmlformats.org/officeDocument/2006/relationships/hyperlink" Target="http://coldcasechristianity.com/2013/unbelievable-two-reasons-why-some-people-reject-the-reliability-of-the-gosp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5</cp:revision>
  <cp:lastPrinted>2018-05-05T13:52:00Z</cp:lastPrinted>
  <dcterms:created xsi:type="dcterms:W3CDTF">2018-05-05T12:54:00Z</dcterms:created>
  <dcterms:modified xsi:type="dcterms:W3CDTF">2018-05-05T17:27:00Z</dcterms:modified>
</cp:coreProperties>
</file>